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596" w:rsidRPr="00FE73AC" w:rsidRDefault="00FE73AC" w:rsidP="00DF3B8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val="sq-AL"/>
        </w:rPr>
      </w:pPr>
      <w:r w:rsidRPr="00FE73AC">
        <w:rPr>
          <w:rFonts w:ascii="Times New Roman" w:eastAsia="Times New Roman" w:hAnsi="Times New Roman"/>
          <w:b/>
          <w:sz w:val="28"/>
          <w:szCs w:val="28"/>
          <w:u w:val="single"/>
          <w:lang w:val="sq-AL"/>
        </w:rPr>
        <w:t>KOMUNIKAT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sq-AL"/>
        </w:rPr>
        <w:t>Ë</w:t>
      </w:r>
      <w:r w:rsidRPr="00FE73AC">
        <w:rPr>
          <w:rFonts w:ascii="Times New Roman" w:eastAsia="Times New Roman" w:hAnsi="Times New Roman"/>
          <w:b/>
          <w:sz w:val="28"/>
          <w:szCs w:val="28"/>
          <w:u w:val="single"/>
          <w:lang w:val="sq-AL"/>
        </w:rPr>
        <w:t xml:space="preserve"> SHTYPI</w:t>
      </w:r>
    </w:p>
    <w:p w:rsidR="00E85A15" w:rsidRPr="00DF3B85" w:rsidRDefault="00E85A15" w:rsidP="00DF3B85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851945" w:rsidRDefault="00851945" w:rsidP="00851945">
      <w:pPr>
        <w:pStyle w:val="NormalWeb"/>
        <w:jc w:val="both"/>
        <w:rPr>
          <w:rFonts w:eastAsia="Times New Roman"/>
          <w:color w:val="000000"/>
          <w:sz w:val="28"/>
          <w:szCs w:val="28"/>
          <w:lang w:val="sq-AL"/>
        </w:rPr>
      </w:pPr>
      <w:r>
        <w:rPr>
          <w:rFonts w:eastAsia="Times New Roman"/>
          <w:color w:val="000000"/>
          <w:sz w:val="28"/>
          <w:szCs w:val="28"/>
          <w:lang w:val="sq-AL"/>
        </w:rPr>
        <w:t>Projekt-</w:t>
      </w:r>
      <w:r w:rsidRPr="00851945">
        <w:rPr>
          <w:rFonts w:eastAsia="Times New Roman"/>
          <w:color w:val="000000"/>
          <w:sz w:val="28"/>
          <w:szCs w:val="28"/>
          <w:lang w:val="sq-AL"/>
        </w:rPr>
        <w:t xml:space="preserve">ligji </w:t>
      </w:r>
      <w:r>
        <w:rPr>
          <w:rFonts w:eastAsia="Times New Roman"/>
          <w:color w:val="000000"/>
          <w:sz w:val="28"/>
          <w:szCs w:val="28"/>
          <w:lang w:val="sq-AL"/>
        </w:rPr>
        <w:t>“P</w:t>
      </w:r>
      <w:r w:rsidRPr="00851945">
        <w:rPr>
          <w:rFonts w:eastAsia="Times New Roman"/>
          <w:color w:val="000000"/>
          <w:sz w:val="28"/>
          <w:szCs w:val="28"/>
          <w:lang w:val="sq-AL"/>
        </w:rPr>
        <w:t xml:space="preserve">ër </w:t>
      </w:r>
      <w:r>
        <w:rPr>
          <w:rFonts w:eastAsia="Times New Roman"/>
          <w:color w:val="000000"/>
          <w:sz w:val="28"/>
          <w:szCs w:val="28"/>
          <w:lang w:val="sq-AL"/>
        </w:rPr>
        <w:t>zhvillimin r</w:t>
      </w:r>
      <w:r w:rsidRPr="00851945">
        <w:rPr>
          <w:rFonts w:eastAsia="Times New Roman"/>
          <w:color w:val="000000"/>
          <w:sz w:val="28"/>
          <w:szCs w:val="28"/>
          <w:lang w:val="sq-AL"/>
        </w:rPr>
        <w:t xml:space="preserve">ajonal dhe </w:t>
      </w:r>
      <w:r>
        <w:rPr>
          <w:rFonts w:eastAsia="Times New Roman"/>
          <w:color w:val="000000"/>
          <w:sz w:val="28"/>
          <w:szCs w:val="28"/>
          <w:lang w:val="sq-AL"/>
        </w:rPr>
        <w:t>k</w:t>
      </w:r>
      <w:r w:rsidRPr="00851945">
        <w:rPr>
          <w:rFonts w:eastAsia="Times New Roman"/>
          <w:color w:val="000000"/>
          <w:sz w:val="28"/>
          <w:szCs w:val="28"/>
          <w:lang w:val="sq-AL"/>
        </w:rPr>
        <w:t>ohezionin</w:t>
      </w:r>
      <w:r>
        <w:rPr>
          <w:rFonts w:eastAsia="Times New Roman"/>
          <w:color w:val="000000"/>
          <w:sz w:val="28"/>
          <w:szCs w:val="28"/>
          <w:lang w:val="sq-AL"/>
        </w:rPr>
        <w:t>”</w:t>
      </w:r>
      <w:r w:rsidRPr="00851945">
        <w:rPr>
          <w:rFonts w:eastAsia="Times New Roman"/>
          <w:color w:val="000000"/>
          <w:sz w:val="28"/>
          <w:szCs w:val="28"/>
          <w:lang w:val="sq-AL"/>
        </w:rPr>
        <w:t xml:space="preserve"> u përgatit nga Fondi Shqiptar i Zhvillimit, në vijim të reformës së ndërmarrë nga Qeveria qysh ne vitin 2014 për menaxhimin e zhvillimit rajonal. Reforma përcaktohet si një nga reformat kyçe, që kontribuon në shtyllën e katërt të Strategjisë Kombëtare për Zhvillim dhe Integrim – Rritja përmes përdorimit të qëndrueshëm të burim</w:t>
      </w:r>
      <w:r>
        <w:rPr>
          <w:rFonts w:eastAsia="Times New Roman"/>
          <w:color w:val="000000"/>
          <w:sz w:val="28"/>
          <w:szCs w:val="28"/>
          <w:lang w:val="sq-AL"/>
        </w:rPr>
        <w:t xml:space="preserve">eve dhe zhvillimit territorial </w:t>
      </w:r>
      <w:r w:rsidRPr="00851945">
        <w:rPr>
          <w:rFonts w:eastAsia="Times New Roman"/>
          <w:color w:val="000000"/>
          <w:sz w:val="28"/>
          <w:szCs w:val="28"/>
          <w:lang w:val="sq-AL"/>
        </w:rPr>
        <w:t xml:space="preserve">dhe synon zhvillimin e balancuar dhe bashkëpunimin mes rajoneve të vendit, duke rritur në këtë mënyrë </w:t>
      </w:r>
      <w:proofErr w:type="spellStart"/>
      <w:r w:rsidRPr="00851945">
        <w:rPr>
          <w:rFonts w:eastAsia="Times New Roman"/>
          <w:color w:val="000000"/>
          <w:sz w:val="28"/>
          <w:szCs w:val="28"/>
          <w:lang w:val="sq-AL"/>
        </w:rPr>
        <w:t>konkurueshmërinë</w:t>
      </w:r>
      <w:proofErr w:type="spellEnd"/>
      <w:r w:rsidRPr="00851945">
        <w:rPr>
          <w:rFonts w:eastAsia="Times New Roman"/>
          <w:color w:val="000000"/>
          <w:sz w:val="28"/>
          <w:szCs w:val="28"/>
          <w:lang w:val="sq-AL"/>
        </w:rPr>
        <w:t xml:space="preserve"> globale të vendit. </w:t>
      </w:r>
      <w:r w:rsidR="00D7228B">
        <w:rPr>
          <w:rFonts w:eastAsia="Times New Roman"/>
          <w:color w:val="000000"/>
          <w:sz w:val="28"/>
          <w:szCs w:val="28"/>
          <w:lang w:val="sq-AL"/>
        </w:rPr>
        <w:t>Projektv</w:t>
      </w:r>
      <w:r w:rsidR="00D7228B" w:rsidRPr="00DF3B85">
        <w:rPr>
          <w:rFonts w:eastAsia="Times New Roman"/>
          <w:color w:val="000000"/>
          <w:sz w:val="28"/>
          <w:szCs w:val="28"/>
          <w:lang w:val="sq-AL"/>
        </w:rPr>
        <w:t xml:space="preserve">endimi </w:t>
      </w:r>
      <w:r w:rsidR="00032AE9">
        <w:rPr>
          <w:rFonts w:eastAsia="Times New Roman"/>
          <w:color w:val="000000"/>
          <w:sz w:val="28"/>
          <w:szCs w:val="28"/>
          <w:lang w:val="sq-AL"/>
        </w:rPr>
        <w:t>“P</w:t>
      </w:r>
      <w:r w:rsidR="00032AE9" w:rsidRPr="00032AE9">
        <w:rPr>
          <w:rFonts w:eastAsia="Times New Roman"/>
          <w:color w:val="000000"/>
          <w:sz w:val="28"/>
          <w:szCs w:val="28"/>
          <w:lang w:val="sq-AL"/>
        </w:rPr>
        <w:t>ër</w:t>
      </w:r>
      <w:r w:rsidR="00032AE9">
        <w:rPr>
          <w:rFonts w:eastAsia="Times New Roman"/>
          <w:color w:val="000000"/>
          <w:sz w:val="28"/>
          <w:szCs w:val="28"/>
          <w:lang w:val="sq-AL"/>
        </w:rPr>
        <w:t xml:space="preserve"> </w:t>
      </w:r>
      <w:r w:rsidR="00032AE9" w:rsidRPr="00032AE9">
        <w:rPr>
          <w:rFonts w:eastAsia="Times New Roman"/>
          <w:color w:val="000000"/>
          <w:sz w:val="28"/>
          <w:szCs w:val="28"/>
          <w:lang w:val="sq-AL"/>
        </w:rPr>
        <w:t xml:space="preserve">disa ndryshime në </w:t>
      </w:r>
      <w:r w:rsidR="00032AE9">
        <w:rPr>
          <w:rFonts w:eastAsia="Times New Roman"/>
          <w:color w:val="000000"/>
          <w:sz w:val="28"/>
          <w:szCs w:val="28"/>
          <w:lang w:val="sq-AL"/>
        </w:rPr>
        <w:t>V</w:t>
      </w:r>
      <w:r w:rsidR="00032AE9" w:rsidRPr="00032AE9">
        <w:rPr>
          <w:rFonts w:eastAsia="Times New Roman"/>
          <w:color w:val="000000"/>
          <w:sz w:val="28"/>
          <w:szCs w:val="28"/>
          <w:lang w:val="sq-AL"/>
        </w:rPr>
        <w:t>endi</w:t>
      </w:r>
      <w:r w:rsidR="00032AE9">
        <w:rPr>
          <w:rFonts w:eastAsia="Times New Roman"/>
          <w:color w:val="000000"/>
          <w:sz w:val="28"/>
          <w:szCs w:val="28"/>
          <w:lang w:val="sq-AL"/>
        </w:rPr>
        <w:t>min nr. 660, datë 4.8.2010, të K</w:t>
      </w:r>
      <w:r w:rsidR="00032AE9" w:rsidRPr="00032AE9">
        <w:rPr>
          <w:rFonts w:eastAsia="Times New Roman"/>
          <w:color w:val="000000"/>
          <w:sz w:val="28"/>
          <w:szCs w:val="28"/>
          <w:lang w:val="sq-AL"/>
        </w:rPr>
        <w:t xml:space="preserve">ëshillit të </w:t>
      </w:r>
      <w:r w:rsidR="00032AE9">
        <w:rPr>
          <w:rFonts w:eastAsia="Times New Roman"/>
          <w:color w:val="000000"/>
          <w:sz w:val="28"/>
          <w:szCs w:val="28"/>
          <w:lang w:val="sq-AL"/>
        </w:rPr>
        <w:t>Ministrave, “P</w:t>
      </w:r>
      <w:r w:rsidR="00032AE9" w:rsidRPr="00032AE9">
        <w:rPr>
          <w:rFonts w:eastAsia="Times New Roman"/>
          <w:color w:val="000000"/>
          <w:sz w:val="28"/>
          <w:szCs w:val="28"/>
          <w:lang w:val="sq-AL"/>
        </w:rPr>
        <w:t>ër miratimin e listës së inventarit të pronave të paluajtshme, shtetërore, të cilat i kalojnë në përgjegjësi admin</w:t>
      </w:r>
      <w:r w:rsidR="00032AE9">
        <w:rPr>
          <w:rFonts w:eastAsia="Times New Roman"/>
          <w:color w:val="000000"/>
          <w:sz w:val="28"/>
          <w:szCs w:val="28"/>
          <w:lang w:val="sq-AL"/>
        </w:rPr>
        <w:t>istrimi Drejtorisë së Përgjithshme të A</w:t>
      </w:r>
      <w:r w:rsidR="00032AE9" w:rsidRPr="00032AE9">
        <w:rPr>
          <w:rFonts w:eastAsia="Times New Roman"/>
          <w:color w:val="000000"/>
          <w:sz w:val="28"/>
          <w:szCs w:val="28"/>
          <w:lang w:val="sq-AL"/>
        </w:rPr>
        <w:t>rkivave”, të ndryshuar”</w:t>
      </w:r>
      <w:r w:rsidR="00032AE9">
        <w:rPr>
          <w:rFonts w:eastAsia="Times New Roman"/>
          <w:color w:val="000000"/>
          <w:sz w:val="28"/>
          <w:szCs w:val="28"/>
          <w:lang w:val="sq-AL"/>
        </w:rPr>
        <w:t>,</w:t>
      </w:r>
      <w:r w:rsidR="00032AE9" w:rsidRPr="007B28B7">
        <w:rPr>
          <w:rFonts w:eastAsia="Times New Roman"/>
          <w:color w:val="000000"/>
          <w:sz w:val="28"/>
          <w:szCs w:val="28"/>
          <w:lang w:val="sq-AL"/>
        </w:rPr>
        <w:t xml:space="preserve"> </w:t>
      </w:r>
    </w:p>
    <w:p w:rsidR="00851945" w:rsidRDefault="00851945" w:rsidP="00851945">
      <w:pPr>
        <w:pStyle w:val="NormalWeb"/>
        <w:jc w:val="both"/>
        <w:rPr>
          <w:rFonts w:eastAsia="Times New Roman"/>
          <w:color w:val="000000"/>
          <w:sz w:val="28"/>
          <w:szCs w:val="28"/>
          <w:lang w:val="sq-AL"/>
        </w:rPr>
      </w:pPr>
    </w:p>
    <w:p w:rsidR="00851945" w:rsidRPr="00851945" w:rsidRDefault="00851945" w:rsidP="00851945">
      <w:pPr>
        <w:pStyle w:val="NormalWeb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Projekt-</w:t>
      </w:r>
      <w:r w:rsidRPr="00851945">
        <w:rPr>
          <w:sz w:val="28"/>
          <w:szCs w:val="28"/>
          <w:lang w:val="sq-AL"/>
        </w:rPr>
        <w:t>ligji synon:</w:t>
      </w:r>
    </w:p>
    <w:p w:rsidR="00851945" w:rsidRPr="00851945" w:rsidRDefault="00851945" w:rsidP="00851945">
      <w:pPr>
        <w:pStyle w:val="NormalWeb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a) </w:t>
      </w:r>
      <w:r w:rsidRPr="00851945">
        <w:rPr>
          <w:sz w:val="28"/>
          <w:szCs w:val="28"/>
          <w:lang w:val="sq-AL"/>
        </w:rPr>
        <w:t xml:space="preserve">Të përcaktojë, instrumentet e posaçme dhe kuadrin institucional e financiar për </w:t>
      </w:r>
      <w:r w:rsidR="00095FF3">
        <w:rPr>
          <w:sz w:val="28"/>
          <w:szCs w:val="28"/>
          <w:lang w:val="sq-AL"/>
        </w:rPr>
        <w:t>zhvillimin r</w:t>
      </w:r>
      <w:r w:rsidRPr="00851945">
        <w:rPr>
          <w:sz w:val="28"/>
          <w:szCs w:val="28"/>
          <w:lang w:val="sq-AL"/>
        </w:rPr>
        <w:t xml:space="preserve">ajonal dhe </w:t>
      </w:r>
      <w:r w:rsidR="00095FF3">
        <w:rPr>
          <w:sz w:val="28"/>
          <w:szCs w:val="28"/>
          <w:lang w:val="sq-AL"/>
        </w:rPr>
        <w:t>k</w:t>
      </w:r>
      <w:bookmarkStart w:id="0" w:name="_GoBack"/>
      <w:bookmarkEnd w:id="0"/>
      <w:r w:rsidRPr="00851945">
        <w:rPr>
          <w:sz w:val="28"/>
          <w:szCs w:val="28"/>
          <w:lang w:val="sq-AL"/>
        </w:rPr>
        <w:t>ohezionin në Republikën e Shqipërisë</w:t>
      </w:r>
    </w:p>
    <w:p w:rsidR="00851945" w:rsidRPr="00851945" w:rsidRDefault="00851945" w:rsidP="00851945">
      <w:pPr>
        <w:pStyle w:val="NormalWeb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b) </w:t>
      </w:r>
      <w:r w:rsidRPr="00851945">
        <w:rPr>
          <w:sz w:val="28"/>
          <w:szCs w:val="28"/>
          <w:lang w:val="sq-AL"/>
        </w:rPr>
        <w:t>Të përcaktojë kuadrin strategjik dhe institucional të hartimit të politikave afatgjata zhvillimore rajonale në zbatim të politikave kombëtare, duke siguruar nxitjen e zhvillimit të balancuar ekonomik, shoqëror e kulturor rajonal;</w:t>
      </w:r>
    </w:p>
    <w:p w:rsidR="00851945" w:rsidRPr="00851945" w:rsidRDefault="00851945" w:rsidP="00851945">
      <w:pPr>
        <w:pStyle w:val="NormalWeb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c) </w:t>
      </w:r>
      <w:r w:rsidRPr="00851945">
        <w:rPr>
          <w:sz w:val="28"/>
          <w:szCs w:val="28"/>
          <w:lang w:val="sq-AL"/>
        </w:rPr>
        <w:t>Të sigurojë që autoritetet politikë</w:t>
      </w:r>
      <w:r>
        <w:rPr>
          <w:sz w:val="28"/>
          <w:szCs w:val="28"/>
          <w:lang w:val="sq-AL"/>
        </w:rPr>
        <w:t>-</w:t>
      </w:r>
      <w:proofErr w:type="spellStart"/>
      <w:r w:rsidRPr="00851945">
        <w:rPr>
          <w:sz w:val="28"/>
          <w:szCs w:val="28"/>
          <w:lang w:val="sq-AL"/>
        </w:rPr>
        <w:t>bërëse</w:t>
      </w:r>
      <w:proofErr w:type="spellEnd"/>
      <w:r w:rsidRPr="00851945">
        <w:rPr>
          <w:sz w:val="28"/>
          <w:szCs w:val="28"/>
          <w:lang w:val="sq-AL"/>
        </w:rPr>
        <w:t xml:space="preserve"> të bashkërendojnë veprimtaritë e tyre planifikuese për të nxitur planifikimin e harmonizuar e të integruar të rajoneve;</w:t>
      </w:r>
    </w:p>
    <w:p w:rsidR="00D7228B" w:rsidRPr="00DF3B85" w:rsidRDefault="00851945" w:rsidP="00851945">
      <w:pPr>
        <w:pStyle w:val="NormalWeb"/>
        <w:jc w:val="both"/>
        <w:rPr>
          <w:rFonts w:eastAsia="Times New Roman"/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d) </w:t>
      </w:r>
      <w:r w:rsidRPr="00851945">
        <w:rPr>
          <w:sz w:val="28"/>
          <w:szCs w:val="28"/>
          <w:lang w:val="sq-AL"/>
        </w:rPr>
        <w:t>Të sigurojë harmonizimin e strategjive sektoriale në një politikë të përbashkët zhvillimore rajonale, duke e mbështetur atë edhe me buxhetin përkatës.</w:t>
      </w:r>
    </w:p>
    <w:sectPr w:rsidR="00D7228B" w:rsidRPr="00DF3B85" w:rsidSect="00DF3B85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AC5" w:rsidRDefault="000E4AC5" w:rsidP="002660D9">
      <w:pPr>
        <w:spacing w:after="0" w:line="240" w:lineRule="auto"/>
      </w:pPr>
      <w:r>
        <w:separator/>
      </w:r>
    </w:p>
  </w:endnote>
  <w:endnote w:type="continuationSeparator" w:id="0">
    <w:p w:rsidR="000E4AC5" w:rsidRDefault="000E4AC5" w:rsidP="0026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71" w:rsidRPr="000776B5" w:rsidRDefault="007A1471" w:rsidP="007A1471">
    <w:pPr>
      <w:pStyle w:val="Footer"/>
      <w:jc w:val="both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AC5" w:rsidRDefault="000E4AC5" w:rsidP="002660D9">
      <w:pPr>
        <w:spacing w:after="0" w:line="240" w:lineRule="auto"/>
      </w:pPr>
      <w:r>
        <w:separator/>
      </w:r>
    </w:p>
  </w:footnote>
  <w:footnote w:type="continuationSeparator" w:id="0">
    <w:p w:rsidR="000E4AC5" w:rsidRDefault="000E4AC5" w:rsidP="00266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9E6E6D"/>
    <w:multiLevelType w:val="hybridMultilevel"/>
    <w:tmpl w:val="2EF24A2C"/>
    <w:lvl w:ilvl="0" w:tplc="B97A0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" w15:restartNumberingAfterBreak="0">
    <w:nsid w:val="499E07A0"/>
    <w:multiLevelType w:val="hybridMultilevel"/>
    <w:tmpl w:val="703E7752"/>
    <w:lvl w:ilvl="0" w:tplc="8C5067E0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64399C"/>
    <w:multiLevelType w:val="hybridMultilevel"/>
    <w:tmpl w:val="574A3526"/>
    <w:lvl w:ilvl="0" w:tplc="2520B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F0204"/>
    <w:multiLevelType w:val="hybridMultilevel"/>
    <w:tmpl w:val="06D0D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C7A87"/>
    <w:multiLevelType w:val="hybridMultilevel"/>
    <w:tmpl w:val="17D8FB2C"/>
    <w:lvl w:ilvl="0" w:tplc="5706EF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B673A"/>
    <w:multiLevelType w:val="hybridMultilevel"/>
    <w:tmpl w:val="F908643E"/>
    <w:lvl w:ilvl="0" w:tplc="450075D6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D109F6"/>
    <w:multiLevelType w:val="hybridMultilevel"/>
    <w:tmpl w:val="1FB0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4E"/>
    <w:rsid w:val="00004531"/>
    <w:rsid w:val="00007707"/>
    <w:rsid w:val="00010D4E"/>
    <w:rsid w:val="00012E3E"/>
    <w:rsid w:val="00020748"/>
    <w:rsid w:val="000246A8"/>
    <w:rsid w:val="0002626F"/>
    <w:rsid w:val="00032AE9"/>
    <w:rsid w:val="00035F03"/>
    <w:rsid w:val="00036089"/>
    <w:rsid w:val="00036591"/>
    <w:rsid w:val="00067AD0"/>
    <w:rsid w:val="00076069"/>
    <w:rsid w:val="000776B5"/>
    <w:rsid w:val="00084556"/>
    <w:rsid w:val="00095FF3"/>
    <w:rsid w:val="00097B18"/>
    <w:rsid w:val="000A5D83"/>
    <w:rsid w:val="000B5FA5"/>
    <w:rsid w:val="000C4D11"/>
    <w:rsid w:val="000D1557"/>
    <w:rsid w:val="000E4AC5"/>
    <w:rsid w:val="000E6291"/>
    <w:rsid w:val="000F4C8B"/>
    <w:rsid w:val="000F69A6"/>
    <w:rsid w:val="00101A0E"/>
    <w:rsid w:val="00111733"/>
    <w:rsid w:val="001152B2"/>
    <w:rsid w:val="001221BF"/>
    <w:rsid w:val="00123203"/>
    <w:rsid w:val="001249E6"/>
    <w:rsid w:val="00124C76"/>
    <w:rsid w:val="00131057"/>
    <w:rsid w:val="00135E35"/>
    <w:rsid w:val="00180F39"/>
    <w:rsid w:val="00183E2F"/>
    <w:rsid w:val="001C30B3"/>
    <w:rsid w:val="001C5B2A"/>
    <w:rsid w:val="001D0BCA"/>
    <w:rsid w:val="001E1005"/>
    <w:rsid w:val="001F6E09"/>
    <w:rsid w:val="001F7FE2"/>
    <w:rsid w:val="00206105"/>
    <w:rsid w:val="00206C54"/>
    <w:rsid w:val="00213FB4"/>
    <w:rsid w:val="0022088B"/>
    <w:rsid w:val="0022298D"/>
    <w:rsid w:val="00223703"/>
    <w:rsid w:val="00231EE2"/>
    <w:rsid w:val="0023358E"/>
    <w:rsid w:val="0024000D"/>
    <w:rsid w:val="002613AE"/>
    <w:rsid w:val="002660D9"/>
    <w:rsid w:val="00266FB1"/>
    <w:rsid w:val="002928C6"/>
    <w:rsid w:val="002C416D"/>
    <w:rsid w:val="002C7A74"/>
    <w:rsid w:val="002D64CE"/>
    <w:rsid w:val="002F3360"/>
    <w:rsid w:val="003100D0"/>
    <w:rsid w:val="00316079"/>
    <w:rsid w:val="00322183"/>
    <w:rsid w:val="00322681"/>
    <w:rsid w:val="00327FC6"/>
    <w:rsid w:val="00334930"/>
    <w:rsid w:val="003425D0"/>
    <w:rsid w:val="00345DB4"/>
    <w:rsid w:val="00346DB7"/>
    <w:rsid w:val="00347E7E"/>
    <w:rsid w:val="00353F30"/>
    <w:rsid w:val="00362A70"/>
    <w:rsid w:val="00374336"/>
    <w:rsid w:val="00385CF3"/>
    <w:rsid w:val="0039339E"/>
    <w:rsid w:val="003962FC"/>
    <w:rsid w:val="003A7516"/>
    <w:rsid w:val="003D1DE8"/>
    <w:rsid w:val="003D56EA"/>
    <w:rsid w:val="003D62C8"/>
    <w:rsid w:val="003E2594"/>
    <w:rsid w:val="003F47ED"/>
    <w:rsid w:val="004035B8"/>
    <w:rsid w:val="00416A19"/>
    <w:rsid w:val="00422267"/>
    <w:rsid w:val="004272BE"/>
    <w:rsid w:val="00430280"/>
    <w:rsid w:val="0043377B"/>
    <w:rsid w:val="00433E61"/>
    <w:rsid w:val="00441D11"/>
    <w:rsid w:val="00447596"/>
    <w:rsid w:val="00451B43"/>
    <w:rsid w:val="00463A9F"/>
    <w:rsid w:val="00470B62"/>
    <w:rsid w:val="00486A3F"/>
    <w:rsid w:val="004A40A8"/>
    <w:rsid w:val="004A4B79"/>
    <w:rsid w:val="004A5318"/>
    <w:rsid w:val="004B7907"/>
    <w:rsid w:val="004C47BB"/>
    <w:rsid w:val="004C673D"/>
    <w:rsid w:val="004C6C3E"/>
    <w:rsid w:val="004E6274"/>
    <w:rsid w:val="004F4941"/>
    <w:rsid w:val="0050187D"/>
    <w:rsid w:val="00503DD5"/>
    <w:rsid w:val="005238BD"/>
    <w:rsid w:val="00523B29"/>
    <w:rsid w:val="0055232D"/>
    <w:rsid w:val="005603EF"/>
    <w:rsid w:val="00566176"/>
    <w:rsid w:val="005674AF"/>
    <w:rsid w:val="00591B4E"/>
    <w:rsid w:val="005C6D23"/>
    <w:rsid w:val="005D64B9"/>
    <w:rsid w:val="005D7441"/>
    <w:rsid w:val="005E23B2"/>
    <w:rsid w:val="005E4632"/>
    <w:rsid w:val="005F71B9"/>
    <w:rsid w:val="005F7BEE"/>
    <w:rsid w:val="00603E37"/>
    <w:rsid w:val="00612533"/>
    <w:rsid w:val="00614A9F"/>
    <w:rsid w:val="00624CB7"/>
    <w:rsid w:val="0063694B"/>
    <w:rsid w:val="0063721A"/>
    <w:rsid w:val="006472A4"/>
    <w:rsid w:val="0065444E"/>
    <w:rsid w:val="0067460F"/>
    <w:rsid w:val="006855F1"/>
    <w:rsid w:val="006A669E"/>
    <w:rsid w:val="006B1EB2"/>
    <w:rsid w:val="006C1730"/>
    <w:rsid w:val="006F3C96"/>
    <w:rsid w:val="006F6384"/>
    <w:rsid w:val="00702725"/>
    <w:rsid w:val="00703EDD"/>
    <w:rsid w:val="00714CF1"/>
    <w:rsid w:val="0072122A"/>
    <w:rsid w:val="0072663C"/>
    <w:rsid w:val="0073201D"/>
    <w:rsid w:val="00742C76"/>
    <w:rsid w:val="0074548D"/>
    <w:rsid w:val="00754C10"/>
    <w:rsid w:val="0077692A"/>
    <w:rsid w:val="007816CD"/>
    <w:rsid w:val="007837D7"/>
    <w:rsid w:val="0078402A"/>
    <w:rsid w:val="00785AE6"/>
    <w:rsid w:val="007A1471"/>
    <w:rsid w:val="007A5825"/>
    <w:rsid w:val="007B28B7"/>
    <w:rsid w:val="007B2C4A"/>
    <w:rsid w:val="007C7AAA"/>
    <w:rsid w:val="008056A1"/>
    <w:rsid w:val="008116F1"/>
    <w:rsid w:val="00811896"/>
    <w:rsid w:val="008231F0"/>
    <w:rsid w:val="00840669"/>
    <w:rsid w:val="00851945"/>
    <w:rsid w:val="008552C1"/>
    <w:rsid w:val="00863067"/>
    <w:rsid w:val="00874E17"/>
    <w:rsid w:val="00883317"/>
    <w:rsid w:val="00883984"/>
    <w:rsid w:val="00897A0B"/>
    <w:rsid w:val="008A2630"/>
    <w:rsid w:val="008C562F"/>
    <w:rsid w:val="008C5D7C"/>
    <w:rsid w:val="008D07E5"/>
    <w:rsid w:val="008D6A04"/>
    <w:rsid w:val="008E2E51"/>
    <w:rsid w:val="00905989"/>
    <w:rsid w:val="009142FB"/>
    <w:rsid w:val="00926D58"/>
    <w:rsid w:val="00951ECD"/>
    <w:rsid w:val="00954389"/>
    <w:rsid w:val="009638FA"/>
    <w:rsid w:val="009768AE"/>
    <w:rsid w:val="0098468F"/>
    <w:rsid w:val="00992FC6"/>
    <w:rsid w:val="009A619A"/>
    <w:rsid w:val="009B033E"/>
    <w:rsid w:val="009C19B6"/>
    <w:rsid w:val="009D759E"/>
    <w:rsid w:val="009E5936"/>
    <w:rsid w:val="00A1215C"/>
    <w:rsid w:val="00A207E7"/>
    <w:rsid w:val="00A2174C"/>
    <w:rsid w:val="00A26C60"/>
    <w:rsid w:val="00A42DA2"/>
    <w:rsid w:val="00A559C9"/>
    <w:rsid w:val="00A66476"/>
    <w:rsid w:val="00A70B7F"/>
    <w:rsid w:val="00A815AE"/>
    <w:rsid w:val="00AB2215"/>
    <w:rsid w:val="00AD0DA6"/>
    <w:rsid w:val="00B07A07"/>
    <w:rsid w:val="00B155DD"/>
    <w:rsid w:val="00B2753E"/>
    <w:rsid w:val="00B415D5"/>
    <w:rsid w:val="00B51BFD"/>
    <w:rsid w:val="00B53520"/>
    <w:rsid w:val="00B63B41"/>
    <w:rsid w:val="00B66990"/>
    <w:rsid w:val="00B84D1E"/>
    <w:rsid w:val="00B92021"/>
    <w:rsid w:val="00BA1441"/>
    <w:rsid w:val="00BD2018"/>
    <w:rsid w:val="00BE23B5"/>
    <w:rsid w:val="00BE382E"/>
    <w:rsid w:val="00BF23C1"/>
    <w:rsid w:val="00BF4206"/>
    <w:rsid w:val="00BF4C0E"/>
    <w:rsid w:val="00C15C69"/>
    <w:rsid w:val="00C41273"/>
    <w:rsid w:val="00C615EC"/>
    <w:rsid w:val="00C62182"/>
    <w:rsid w:val="00C66D4E"/>
    <w:rsid w:val="00C72259"/>
    <w:rsid w:val="00C76ED9"/>
    <w:rsid w:val="00C8529D"/>
    <w:rsid w:val="00CA4E6D"/>
    <w:rsid w:val="00CB0B7E"/>
    <w:rsid w:val="00CB196B"/>
    <w:rsid w:val="00CF2B83"/>
    <w:rsid w:val="00CF2D7A"/>
    <w:rsid w:val="00D0559D"/>
    <w:rsid w:val="00D14037"/>
    <w:rsid w:val="00D15C49"/>
    <w:rsid w:val="00D23C0C"/>
    <w:rsid w:val="00D4081E"/>
    <w:rsid w:val="00D47127"/>
    <w:rsid w:val="00D57455"/>
    <w:rsid w:val="00D7228B"/>
    <w:rsid w:val="00D92678"/>
    <w:rsid w:val="00DA1938"/>
    <w:rsid w:val="00DA409E"/>
    <w:rsid w:val="00DA5E59"/>
    <w:rsid w:val="00DA6E3B"/>
    <w:rsid w:val="00DB3C11"/>
    <w:rsid w:val="00DB5948"/>
    <w:rsid w:val="00DC3F71"/>
    <w:rsid w:val="00DC6B25"/>
    <w:rsid w:val="00DD1A1F"/>
    <w:rsid w:val="00DF248B"/>
    <w:rsid w:val="00DF2D37"/>
    <w:rsid w:val="00DF3B85"/>
    <w:rsid w:val="00DF524C"/>
    <w:rsid w:val="00E15D11"/>
    <w:rsid w:val="00E3211D"/>
    <w:rsid w:val="00E36619"/>
    <w:rsid w:val="00E61627"/>
    <w:rsid w:val="00E73F9D"/>
    <w:rsid w:val="00E7743D"/>
    <w:rsid w:val="00E77CD4"/>
    <w:rsid w:val="00E80FFE"/>
    <w:rsid w:val="00E85A15"/>
    <w:rsid w:val="00E91825"/>
    <w:rsid w:val="00EB4ECD"/>
    <w:rsid w:val="00EB7282"/>
    <w:rsid w:val="00EC0089"/>
    <w:rsid w:val="00ED53E4"/>
    <w:rsid w:val="00EE4C61"/>
    <w:rsid w:val="00EF04EA"/>
    <w:rsid w:val="00EF752B"/>
    <w:rsid w:val="00F04122"/>
    <w:rsid w:val="00F128A4"/>
    <w:rsid w:val="00F14F69"/>
    <w:rsid w:val="00F24330"/>
    <w:rsid w:val="00F247CC"/>
    <w:rsid w:val="00F26FC5"/>
    <w:rsid w:val="00F316C1"/>
    <w:rsid w:val="00F40772"/>
    <w:rsid w:val="00F531C8"/>
    <w:rsid w:val="00F6648F"/>
    <w:rsid w:val="00F85315"/>
    <w:rsid w:val="00FA2461"/>
    <w:rsid w:val="00FA5946"/>
    <w:rsid w:val="00FC7000"/>
    <w:rsid w:val="00FD0C7D"/>
    <w:rsid w:val="00FD650D"/>
    <w:rsid w:val="00FD7027"/>
    <w:rsid w:val="00FE12E0"/>
    <w:rsid w:val="00FE73AC"/>
    <w:rsid w:val="00FF1C92"/>
    <w:rsid w:val="00FF38E4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5A29E8-A521-4F51-95FD-18CD7C16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59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33E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005"/>
    <w:pPr>
      <w:ind w:left="720"/>
    </w:pPr>
  </w:style>
  <w:style w:type="character" w:styleId="CommentReference">
    <w:name w:val="annotation reference"/>
    <w:uiPriority w:val="99"/>
    <w:semiHidden/>
    <w:unhideWhenUsed/>
    <w:rsid w:val="00451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B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B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B4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1B43"/>
    <w:rPr>
      <w:b/>
      <w:bCs/>
    </w:rPr>
  </w:style>
  <w:style w:type="paragraph" w:customStyle="1" w:styleId="Default">
    <w:name w:val="Default"/>
    <w:rsid w:val="006125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033E"/>
    <w:rPr>
      <w:rFonts w:ascii="Cambria" w:eastAsia="Times New Roman" w:hAnsi="Cambria"/>
      <w:color w:val="365F91"/>
      <w:sz w:val="32"/>
      <w:szCs w:val="32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45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4556"/>
  </w:style>
  <w:style w:type="character" w:styleId="FootnoteReference">
    <w:name w:val="footnote reference"/>
    <w:uiPriority w:val="99"/>
    <w:semiHidden/>
    <w:unhideWhenUsed/>
    <w:rsid w:val="00084556"/>
    <w:rPr>
      <w:vertAlign w:val="superscript"/>
    </w:rPr>
  </w:style>
  <w:style w:type="character" w:styleId="Hyperlink">
    <w:name w:val="Hyperlink"/>
    <w:uiPriority w:val="99"/>
    <w:unhideWhenUsed/>
    <w:rsid w:val="00084556"/>
    <w:rPr>
      <w:color w:val="0000FF"/>
      <w:u w:val="single"/>
    </w:rPr>
  </w:style>
  <w:style w:type="paragraph" w:styleId="ListBullet">
    <w:name w:val="List Bullet"/>
    <w:basedOn w:val="Normal"/>
    <w:rsid w:val="00084556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1221BF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0x007D34BA4810CD15489A083D863341BBC8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5545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D34BA4810CD15489A083D863341BBC8" ma:contentTypeVersion="" ma:contentTypeDescription="" ma:contentTypeScope="" ma:versionID="6e42fb602012846a24f32fc79c992f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18D96-0619-44FF-9B77-51107CE713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D6F48D9-4730-4258-BAF9-F50FBD7FA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C7D79-8E4E-4A06-A502-89262CD3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Ilirjana Nano</dc:creator>
  <cp:lastModifiedBy>Ilva Valle</cp:lastModifiedBy>
  <cp:revision>12</cp:revision>
  <cp:lastPrinted>2015-11-13T09:24:00Z</cp:lastPrinted>
  <dcterms:created xsi:type="dcterms:W3CDTF">2019-07-08T08:23:00Z</dcterms:created>
  <dcterms:modified xsi:type="dcterms:W3CDTF">2020-03-06T12:40:00Z</dcterms:modified>
</cp:coreProperties>
</file>